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FC71A" w14:textId="77777777" w:rsidR="00DE6573" w:rsidRPr="00DE6573" w:rsidRDefault="00E55251" w:rsidP="00DE6573">
      <w:pPr>
        <w:spacing w:after="160" w:line="288" w:lineRule="auto"/>
        <w:jc w:val="center"/>
        <w:rPr>
          <w:rFonts w:ascii="Times New Roman" w:eastAsia="Times New Roman" w:hAnsi="Times New Roman" w:cs="Times New Roman"/>
          <w:b/>
          <w:iCs/>
          <w:sz w:val="32"/>
          <w:szCs w:val="36"/>
        </w:rPr>
      </w:pPr>
      <w:r w:rsidRPr="00DE6573">
        <w:rPr>
          <w:rFonts w:ascii="Times New Roman" w:eastAsia="Times New Roman" w:hAnsi="Times New Roman" w:cs="Times New Roman"/>
          <w:b/>
          <w:iCs/>
          <w:sz w:val="32"/>
          <w:szCs w:val="36"/>
        </w:rPr>
        <w:t>Những Lời Khai Thị Trí Huệ Trong Kinh Kim Cang</w:t>
      </w:r>
    </w:p>
    <w:p w14:paraId="4F7FD53E" w14:textId="044DCA1F" w:rsidR="00E55251" w:rsidRPr="00DE6573" w:rsidRDefault="00E55251" w:rsidP="00DE6573">
      <w:pPr>
        <w:spacing w:after="0" w:line="288" w:lineRule="auto"/>
        <w:rPr>
          <w:rFonts w:ascii="Times New Roman" w:eastAsia="Times New Roman" w:hAnsi="Times New Roman" w:cs="Times New Roman"/>
          <w:iCs/>
          <w:sz w:val="28"/>
          <w:szCs w:val="28"/>
        </w:rPr>
      </w:pPr>
      <w:r w:rsidRPr="00DE6573">
        <w:rPr>
          <w:rFonts w:ascii="Times New Roman" w:eastAsia="Times New Roman" w:hAnsi="Times New Roman" w:cs="Times New Roman"/>
          <w:b/>
          <w:iCs/>
          <w:sz w:val="28"/>
          <w:szCs w:val="28"/>
        </w:rPr>
        <w:t>Chủ Đề 935:</w:t>
      </w:r>
      <w:r w:rsidRPr="00DE6573">
        <w:rPr>
          <w:rFonts w:ascii="Times New Roman" w:eastAsia="Times New Roman" w:hAnsi="Times New Roman" w:cs="Times New Roman"/>
          <w:iCs/>
          <w:sz w:val="28"/>
          <w:szCs w:val="28"/>
        </w:rPr>
        <w:t xml:space="preserve"> </w:t>
      </w:r>
      <w:r w:rsidRPr="00DE6573">
        <w:rPr>
          <w:rFonts w:ascii="Times New Roman" w:hAnsi="Times New Roman" w:cs="Times New Roman"/>
          <w:b/>
          <w:bCs/>
          <w:sz w:val="28"/>
          <w:szCs w:val="28"/>
        </w:rPr>
        <w:t>Cho Nên Không Cần Thiết Phải Phân Chia Thành Hai Việc Mà Nói</w:t>
      </w:r>
    </w:p>
    <w:p w14:paraId="57DF6D13" w14:textId="092BA9D4" w:rsidR="007A424E" w:rsidRDefault="007A424E" w:rsidP="007A424E">
      <w:pPr>
        <w:spacing w:after="0" w:line="288" w:lineRule="auto"/>
        <w:rPr>
          <w:rFonts w:ascii="Times New Roman" w:eastAsia="Times New Roman" w:hAnsi="Times New Roman" w:cs="Times New Roman"/>
          <w:b/>
          <w:bCs/>
          <w:sz w:val="28"/>
          <w:szCs w:val="28"/>
        </w:rPr>
      </w:pPr>
      <w:r w:rsidRPr="007A424E">
        <w:rPr>
          <w:rFonts w:ascii="Times New Roman" w:eastAsia="Times New Roman" w:hAnsi="Times New Roman" w:cs="Times New Roman"/>
          <w:b/>
          <w:bCs/>
          <w:sz w:val="28"/>
          <w:szCs w:val="28"/>
        </w:rPr>
        <w:t>Chủ giảng:</w:t>
      </w:r>
      <w:r w:rsidRPr="007A424E">
        <w:rPr>
          <w:rFonts w:ascii="Times New Roman" w:eastAsia="Times New Roman" w:hAnsi="Times New Roman" w:cs="Times New Roman"/>
          <w:bCs/>
          <w:sz w:val="28"/>
          <w:szCs w:val="28"/>
        </w:rPr>
        <w:t xml:space="preserve"> Pháp sư Tịnh Không</w:t>
      </w:r>
    </w:p>
    <w:p w14:paraId="76248642" w14:textId="300F593E" w:rsidR="00E55251" w:rsidRPr="00DE6573" w:rsidRDefault="00E55251" w:rsidP="00DE6573">
      <w:pPr>
        <w:spacing w:after="0" w:line="288" w:lineRule="auto"/>
        <w:rPr>
          <w:rFonts w:ascii="Times New Roman" w:eastAsia="Times New Roman" w:hAnsi="Times New Roman" w:cs="Times New Roman"/>
          <w:sz w:val="28"/>
          <w:szCs w:val="28"/>
        </w:rPr>
      </w:pPr>
      <w:r w:rsidRPr="00DE6573">
        <w:rPr>
          <w:rFonts w:ascii="Times New Roman" w:eastAsia="Times New Roman" w:hAnsi="Times New Roman" w:cs="Times New Roman"/>
          <w:b/>
          <w:bCs/>
          <w:sz w:val="28"/>
          <w:szCs w:val="28"/>
        </w:rPr>
        <w:t>Thời gian:</w:t>
      </w:r>
      <w:r w:rsidRPr="00DE6573">
        <w:rPr>
          <w:rFonts w:ascii="Times New Roman" w:eastAsia="Times New Roman" w:hAnsi="Times New Roman" w:cs="Times New Roman"/>
          <w:sz w:val="28"/>
          <w:szCs w:val="28"/>
        </w:rPr>
        <w:t xml:space="preserve"> Tháng 05 năm 1995</w:t>
      </w:r>
    </w:p>
    <w:p w14:paraId="723F90E7" w14:textId="77777777" w:rsidR="00E55251" w:rsidRPr="00DE6573" w:rsidRDefault="00E55251" w:rsidP="00DE6573">
      <w:pPr>
        <w:spacing w:after="0" w:line="288" w:lineRule="auto"/>
        <w:rPr>
          <w:rFonts w:ascii="Times New Roman" w:eastAsia="Times New Roman" w:hAnsi="Times New Roman" w:cs="Times New Roman"/>
          <w:sz w:val="28"/>
          <w:szCs w:val="28"/>
        </w:rPr>
      </w:pPr>
      <w:r w:rsidRPr="00DE6573">
        <w:rPr>
          <w:rFonts w:ascii="Times New Roman" w:eastAsia="Times New Roman" w:hAnsi="Times New Roman" w:cs="Times New Roman"/>
          <w:b/>
          <w:bCs/>
          <w:sz w:val="28"/>
          <w:szCs w:val="28"/>
        </w:rPr>
        <w:t>Địa điểm:</w:t>
      </w:r>
      <w:r w:rsidRPr="00DE6573">
        <w:rPr>
          <w:rFonts w:ascii="Times New Roman" w:eastAsia="Times New Roman" w:hAnsi="Times New Roman" w:cs="Times New Roman"/>
          <w:sz w:val="28"/>
          <w:szCs w:val="28"/>
        </w:rPr>
        <w:t xml:space="preserve"> Cư Sĩ Lâm Phật Giáo Singapore</w:t>
      </w:r>
    </w:p>
    <w:p w14:paraId="0BA6E2BC" w14:textId="77777777" w:rsidR="00E55251" w:rsidRPr="00DE6573" w:rsidRDefault="00E55251" w:rsidP="00DE6573">
      <w:pPr>
        <w:spacing w:after="0" w:line="288" w:lineRule="auto"/>
        <w:rPr>
          <w:rFonts w:ascii="Times New Roman" w:eastAsia="Times New Roman" w:hAnsi="Times New Roman" w:cs="Times New Roman"/>
          <w:sz w:val="28"/>
          <w:szCs w:val="28"/>
        </w:rPr>
      </w:pPr>
      <w:r w:rsidRPr="00DE6573">
        <w:rPr>
          <w:rFonts w:ascii="Times New Roman" w:eastAsia="Times New Roman" w:hAnsi="Times New Roman" w:cs="Times New Roman"/>
          <w:b/>
          <w:bCs/>
          <w:sz w:val="28"/>
          <w:szCs w:val="28"/>
        </w:rPr>
        <w:t>Trích lục từ:</w:t>
      </w:r>
      <w:r w:rsidRPr="00DE6573">
        <w:rPr>
          <w:rFonts w:ascii="Times New Roman" w:eastAsia="Times New Roman" w:hAnsi="Times New Roman" w:cs="Times New Roman"/>
          <w:sz w:val="28"/>
          <w:szCs w:val="28"/>
        </w:rPr>
        <w:t xml:space="preserve"> Báo cáo nghiên cứu Kim Cang Bát Nhã (Tập 079)</w:t>
      </w:r>
    </w:p>
    <w:p w14:paraId="1C5500AB" w14:textId="77777777" w:rsidR="00E55251" w:rsidRPr="00DE6573" w:rsidRDefault="00E55251" w:rsidP="00DE6573">
      <w:pPr>
        <w:spacing w:after="0" w:line="288" w:lineRule="auto"/>
        <w:rPr>
          <w:rFonts w:ascii="Times New Roman" w:eastAsia="Times New Roman" w:hAnsi="Times New Roman" w:cs="Times New Roman"/>
          <w:sz w:val="28"/>
          <w:szCs w:val="28"/>
        </w:rPr>
      </w:pPr>
      <w:r w:rsidRPr="00DE6573">
        <w:rPr>
          <w:rFonts w:ascii="Times New Roman" w:eastAsia="Times New Roman" w:hAnsi="Times New Roman" w:cs="Times New Roman"/>
          <w:b/>
          <w:sz w:val="28"/>
          <w:szCs w:val="28"/>
        </w:rPr>
        <w:t>Chuyển ngữ:</w:t>
      </w:r>
      <w:r w:rsidRPr="00DE6573">
        <w:rPr>
          <w:rFonts w:ascii="Times New Roman" w:eastAsia="Times New Roman" w:hAnsi="Times New Roman" w:cs="Times New Roman"/>
          <w:sz w:val="28"/>
          <w:szCs w:val="28"/>
        </w:rPr>
        <w:t xml:space="preserve"> Tịch Minh</w:t>
      </w:r>
    </w:p>
    <w:p w14:paraId="040766B5" w14:textId="1C0130CB" w:rsidR="0063563A" w:rsidRPr="00DE6573" w:rsidRDefault="00DE6573" w:rsidP="005E161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AFBE547" w14:textId="77777777" w:rsidR="0063563A" w:rsidRPr="00DE6573" w:rsidRDefault="0063563A" w:rsidP="00DE6573">
      <w:pPr>
        <w:pStyle w:val="NormalWeb"/>
        <w:spacing w:before="0" w:beforeAutospacing="0" w:after="160" w:afterAutospacing="0" w:line="288" w:lineRule="auto"/>
        <w:ind w:firstLine="540"/>
        <w:jc w:val="both"/>
        <w:rPr>
          <w:b/>
          <w:sz w:val="28"/>
          <w:szCs w:val="28"/>
        </w:rPr>
      </w:pPr>
      <w:r w:rsidRPr="00DE6573">
        <w:rPr>
          <w:rFonts w:eastAsia="DFKai-SB"/>
          <w:b/>
          <w:bCs/>
          <w:sz w:val="28"/>
          <w:szCs w:val="28"/>
        </w:rPr>
        <w:t>【</w:t>
      </w:r>
      <w:r w:rsidRPr="00DE6573">
        <w:rPr>
          <w:b/>
          <w:bCs/>
          <w:sz w:val="28"/>
          <w:szCs w:val="28"/>
        </w:rPr>
        <w:t>Cho nên không cần thiết phả</w:t>
      </w:r>
      <w:r w:rsidR="00E407FE" w:rsidRPr="00DE6573">
        <w:rPr>
          <w:b/>
          <w:bCs/>
          <w:sz w:val="28"/>
          <w:szCs w:val="28"/>
        </w:rPr>
        <w:t>i phân chia</w:t>
      </w:r>
      <w:r w:rsidRPr="00DE6573">
        <w:rPr>
          <w:b/>
          <w:bCs/>
          <w:sz w:val="28"/>
          <w:szCs w:val="28"/>
        </w:rPr>
        <w:t xml:space="preserve"> thành hai việc mà nói</w:t>
      </w:r>
      <w:r w:rsidRPr="00DE6573">
        <w:rPr>
          <w:rFonts w:eastAsia="DFKai-SB"/>
          <w:b/>
          <w:bCs/>
          <w:sz w:val="28"/>
          <w:szCs w:val="28"/>
        </w:rPr>
        <w:t>】</w:t>
      </w:r>
    </w:p>
    <w:p w14:paraId="097213E6" w14:textId="77777777" w:rsidR="00DE6573" w:rsidRPr="00DE6573" w:rsidRDefault="0063563A" w:rsidP="00DE6573">
      <w:pPr>
        <w:pStyle w:val="NormalWeb"/>
        <w:spacing w:before="0" w:beforeAutospacing="0" w:after="160" w:afterAutospacing="0" w:line="288" w:lineRule="auto"/>
        <w:ind w:firstLine="540"/>
        <w:jc w:val="both"/>
        <w:rPr>
          <w:sz w:val="28"/>
          <w:szCs w:val="28"/>
        </w:rPr>
      </w:pPr>
      <w:r w:rsidRPr="00DE6573">
        <w:rPr>
          <w:sz w:val="28"/>
          <w:szCs w:val="28"/>
        </w:rPr>
        <w:t xml:space="preserve">Bên trong Pháp Tướng Tông đem việc này chia thành hai việc, nói rất chi tiết. Tánh Tông thì không phiền toái như vậy, Tánh Tông giảng về tổng cương lĩnh, tổng nguyên tắc, cho nên thường thường chỉ trong một câu nói, thảy đều bao hàm trọn vẹn và viên mãn ý nghĩa này. </w:t>
      </w:r>
      <w:r w:rsidR="00510B30" w:rsidRPr="00DE6573">
        <w:rPr>
          <w:bCs/>
          <w:sz w:val="28"/>
          <w:szCs w:val="28"/>
        </w:rPr>
        <w:t>Đây chính là điểm khác biệt về nghĩa thú</w:t>
      </w:r>
      <w:r w:rsidR="00510B30" w:rsidRPr="00DE6573">
        <w:rPr>
          <w:sz w:val="28"/>
          <w:szCs w:val="28"/>
        </w:rPr>
        <w:t xml:space="preserve"> thuyết pháp giữa Tánh Tông và Tướng Tông</w:t>
      </w:r>
      <w:r w:rsidRPr="00DE6573">
        <w:rPr>
          <w:sz w:val="28"/>
          <w:szCs w:val="28"/>
        </w:rPr>
        <w:t xml:space="preserve">. Căn tánh của người Trung Quốc thích sự đơn giản, không thích rắc rối, cho nên đối với Tánh Tông, người Trung Quốc đặc biệt yêu thích. Thiền Tông có thể phổ biến như vậy, thù thắng như vậy ở Trung Quốc là có đạo lý của nó, vô cùng phù hợp với sở thích của người Trung Quốc. Pháp Tướng Tông cũng không hề dễ dàng, Đại sư Huyền Trang đã </w:t>
      </w:r>
      <w:r w:rsidR="00510B30" w:rsidRPr="00DE6573">
        <w:rPr>
          <w:sz w:val="28"/>
          <w:szCs w:val="28"/>
        </w:rPr>
        <w:t>gian lao nhọc nhằn</w:t>
      </w:r>
      <w:r w:rsidRPr="00DE6573">
        <w:rPr>
          <w:sz w:val="28"/>
          <w:szCs w:val="28"/>
        </w:rPr>
        <w:t xml:space="preserve"> truyền bá tông phái này đến Trung Quốc, nhưng đến hiện tại người yêu thích Pháp Tướng lại tương đối ít. Vì sao vậy? Bởi vì quá rắc rối, nói quá chi tiết, quá phiền toái, ngược lại khiến người ta không dễ dàng tiếp nhận. Đặc biệt là ở thời đại hiện nay, mọi người công việc bận rộn, cuộc sống căng thẳng, tranh thủ từng phút từng giây, làm gì có thời gian để đi phân tích những pháp tướng phức tạp </w:t>
      </w:r>
      <w:r w:rsidR="00510B30" w:rsidRPr="00DE6573">
        <w:rPr>
          <w:sz w:val="28"/>
          <w:szCs w:val="28"/>
        </w:rPr>
        <w:t>chi li</w:t>
      </w:r>
      <w:r w:rsidRPr="00DE6573">
        <w:rPr>
          <w:sz w:val="28"/>
          <w:szCs w:val="28"/>
        </w:rPr>
        <w:t xml:space="preserve"> này? Cho nên Pháp Tướng muốn hoằng dương trong thế giới hiện đại này sẽ có những yếu tố khó khăn của nó. Những điều này chúng ta đều phải thấu rõ, để biết bản thân tu học đi theo phương hướng nào.</w:t>
      </w:r>
    </w:p>
    <w:p w14:paraId="49D19E19" w14:textId="77777777" w:rsidR="00DE6573" w:rsidRPr="00DE6573" w:rsidRDefault="0063563A" w:rsidP="00DE6573">
      <w:pPr>
        <w:pStyle w:val="NormalWeb"/>
        <w:spacing w:before="0" w:beforeAutospacing="0" w:after="160" w:afterAutospacing="0" w:line="288" w:lineRule="auto"/>
        <w:ind w:firstLine="540"/>
        <w:jc w:val="both"/>
        <w:rPr>
          <w:sz w:val="28"/>
          <w:szCs w:val="28"/>
        </w:rPr>
      </w:pPr>
      <w:r w:rsidRPr="00DE6573">
        <w:rPr>
          <w:sz w:val="28"/>
          <w:szCs w:val="28"/>
        </w:rPr>
        <w:t xml:space="preserve">Khuyên dạy tất cả chúng sanh, </w:t>
      </w:r>
      <w:r w:rsidR="00510B30" w:rsidRPr="00DE6573">
        <w:rPr>
          <w:bCs/>
          <w:sz w:val="28"/>
          <w:szCs w:val="28"/>
        </w:rPr>
        <w:t>cần phải biết cách</w:t>
      </w:r>
      <w:r w:rsidR="00510B30" w:rsidRPr="00DE6573">
        <w:rPr>
          <w:sz w:val="28"/>
          <w:szCs w:val="28"/>
        </w:rPr>
        <w:t xml:space="preserve"> lựa chọn pháp môn; mà pháp môn đơn giản nhất, dễ dàng nhất, </w:t>
      </w:r>
      <w:r w:rsidR="00510B30" w:rsidRPr="00DE6573">
        <w:rPr>
          <w:bCs/>
          <w:sz w:val="28"/>
          <w:szCs w:val="28"/>
        </w:rPr>
        <w:t>không gì sánh bằng</w:t>
      </w:r>
      <w:r w:rsidR="00510B30" w:rsidRPr="00DE6573">
        <w:rPr>
          <w:sz w:val="28"/>
          <w:szCs w:val="28"/>
        </w:rPr>
        <w:t xml:space="preserve"> việc niệm Phật</w:t>
      </w:r>
      <w:r w:rsidRPr="00DE6573">
        <w:rPr>
          <w:sz w:val="28"/>
          <w:szCs w:val="28"/>
        </w:rPr>
        <w:t xml:space="preserve">; đạo lý hiểu cũng được, không hiểu cũng được, không sao cả, chỉ cần lão thật niệm thì đều có thể thành công, đây là điều được mọi người hoan nghênh nhất. Người có căn tánh bậc trung nói: </w:t>
      </w:r>
      <w:r w:rsidR="00B33973" w:rsidRPr="00DE6573">
        <w:rPr>
          <w:sz w:val="28"/>
          <w:szCs w:val="28"/>
        </w:rPr>
        <w:t>“</w:t>
      </w:r>
      <w:r w:rsidRPr="00DE6573">
        <w:rPr>
          <w:sz w:val="28"/>
          <w:szCs w:val="28"/>
        </w:rPr>
        <w:t>Bảo tôi lão thật niệm, tôi lão thật không nổi, tôi không thấu rõ đạo lý, tại sao lại phải niệm như vậy?</w:t>
      </w:r>
      <w:r w:rsidR="00B33973" w:rsidRPr="00DE6573">
        <w:rPr>
          <w:sz w:val="28"/>
          <w:szCs w:val="28"/>
        </w:rPr>
        <w:t>”</w:t>
      </w:r>
      <w:r w:rsidRPr="00DE6573">
        <w:rPr>
          <w:sz w:val="28"/>
          <w:szCs w:val="28"/>
        </w:rPr>
        <w:t xml:space="preserve"> Thế thì cứ giảng giải kinh điển Tịnh Tông cho họ là được rồi. Đem thế giới Tây Phương giới thiệu một </w:t>
      </w:r>
      <w:r w:rsidRPr="00DE6573">
        <w:rPr>
          <w:sz w:val="28"/>
          <w:szCs w:val="28"/>
        </w:rPr>
        <w:lastRenderedPageBreak/>
        <w:t>cách chi tiết, họ biết rồi, thấu rõ rồi, sinh khởi tín tâm, sinh khởi nguyện tâm, sinh khởi tâm hướng về, thì câu Phật hiệu của họ sẽ đắc lực. Quả thật có thể đối với thế giới này không còn vướng bận, đều có thể buông xả, thì họ quyết định được vãng sanh. Đây là điều vô cùng thù thắng trong tất cả mọi pháp môn, chính là vì nó đơn giản, dễ dàng, thẳng tắt, vững vàng.</w:t>
      </w:r>
    </w:p>
    <w:p w14:paraId="42635AF1" w14:textId="20DE1EBC" w:rsidR="00AA39D3" w:rsidRPr="00DE6573" w:rsidRDefault="0063563A" w:rsidP="00DE6573">
      <w:pPr>
        <w:pStyle w:val="NormalWeb"/>
        <w:spacing w:before="0" w:beforeAutospacing="0" w:after="160" w:afterAutospacing="0" w:line="288" w:lineRule="auto"/>
        <w:ind w:firstLine="540"/>
        <w:jc w:val="both"/>
        <w:rPr>
          <w:sz w:val="28"/>
        </w:rPr>
      </w:pPr>
      <w:r w:rsidRPr="00DE6573">
        <w:rPr>
          <w:sz w:val="28"/>
          <w:szCs w:val="28"/>
        </w:rPr>
        <w:t xml:space="preserve">Cho nên đối với </w:t>
      </w:r>
      <w:r w:rsidR="00B33973" w:rsidRPr="00DE6573">
        <w:rPr>
          <w:sz w:val="28"/>
          <w:szCs w:val="28"/>
        </w:rPr>
        <w:t>“</w:t>
      </w:r>
      <w:r w:rsidRPr="00DE6573">
        <w:rPr>
          <w:sz w:val="28"/>
          <w:szCs w:val="28"/>
        </w:rPr>
        <w:t>Kinh Kim Cang</w:t>
      </w:r>
      <w:r w:rsidR="00B33973" w:rsidRPr="00DE6573">
        <w:rPr>
          <w:sz w:val="28"/>
          <w:szCs w:val="28"/>
        </w:rPr>
        <w:t>”</w:t>
      </w:r>
      <w:r w:rsidRPr="00DE6573">
        <w:rPr>
          <w:sz w:val="28"/>
          <w:szCs w:val="28"/>
        </w:rPr>
        <w:t xml:space="preserve">, Cư sĩ Giang Vị Nông cả đời nghiên cứu </w:t>
      </w:r>
      <w:r w:rsidR="00B33973" w:rsidRPr="00DE6573">
        <w:rPr>
          <w:sz w:val="28"/>
          <w:szCs w:val="28"/>
        </w:rPr>
        <w:t>“</w:t>
      </w:r>
      <w:r w:rsidRPr="00DE6573">
        <w:rPr>
          <w:sz w:val="28"/>
          <w:szCs w:val="28"/>
        </w:rPr>
        <w:t>Kinh Kim Cang</w:t>
      </w:r>
      <w:r w:rsidR="00B33973" w:rsidRPr="00DE6573">
        <w:rPr>
          <w:sz w:val="28"/>
          <w:szCs w:val="28"/>
        </w:rPr>
        <w:t>”</w:t>
      </w:r>
      <w:r w:rsidRPr="00DE6573">
        <w:rPr>
          <w:sz w:val="28"/>
          <w:szCs w:val="28"/>
        </w:rPr>
        <w:t xml:space="preserve">, giảng giải </w:t>
      </w:r>
      <w:r w:rsidR="00B33973" w:rsidRPr="00DE6573">
        <w:rPr>
          <w:sz w:val="28"/>
          <w:szCs w:val="28"/>
        </w:rPr>
        <w:t>“</w:t>
      </w:r>
      <w:r w:rsidRPr="00DE6573">
        <w:rPr>
          <w:sz w:val="28"/>
          <w:szCs w:val="28"/>
        </w:rPr>
        <w:t>Kinh Kim Cang</w:t>
      </w:r>
      <w:r w:rsidR="00B33973" w:rsidRPr="00DE6573">
        <w:rPr>
          <w:sz w:val="28"/>
          <w:szCs w:val="28"/>
        </w:rPr>
        <w:t>”</w:t>
      </w:r>
      <w:r w:rsidRPr="00DE6573">
        <w:rPr>
          <w:sz w:val="28"/>
          <w:szCs w:val="28"/>
        </w:rPr>
        <w:t xml:space="preserve">, chú giải </w:t>
      </w:r>
      <w:r w:rsidR="00B33973" w:rsidRPr="00DE6573">
        <w:rPr>
          <w:sz w:val="28"/>
          <w:szCs w:val="28"/>
        </w:rPr>
        <w:t>“</w:t>
      </w:r>
      <w:r w:rsidRPr="00DE6573">
        <w:rPr>
          <w:sz w:val="28"/>
          <w:szCs w:val="28"/>
        </w:rPr>
        <w:t>Kinh Kim Cang</w:t>
      </w:r>
      <w:r w:rsidR="00B33973" w:rsidRPr="00DE6573">
        <w:rPr>
          <w:sz w:val="28"/>
          <w:szCs w:val="28"/>
        </w:rPr>
        <w:t>”</w:t>
      </w:r>
      <w:r w:rsidRPr="00DE6573">
        <w:rPr>
          <w:sz w:val="28"/>
          <w:szCs w:val="28"/>
        </w:rPr>
        <w:t xml:space="preserve">, khuyên người lão thật niệm Phật cầu sanh Tịnh Độ, đây quả là công bất đường quyên (công chẳng uổng phí). Nếu không vãng sanh Tịnh Độ, y theo lý luận và phương pháp của </w:t>
      </w:r>
      <w:r w:rsidR="00B33973" w:rsidRPr="00DE6573">
        <w:rPr>
          <w:sz w:val="28"/>
          <w:szCs w:val="28"/>
        </w:rPr>
        <w:t>“</w:t>
      </w:r>
      <w:r w:rsidRPr="00DE6573">
        <w:rPr>
          <w:sz w:val="28"/>
          <w:szCs w:val="28"/>
        </w:rPr>
        <w:t>Kinh Kim Cang</w:t>
      </w:r>
      <w:r w:rsidR="00B33973" w:rsidRPr="00DE6573">
        <w:rPr>
          <w:sz w:val="28"/>
          <w:szCs w:val="28"/>
        </w:rPr>
        <w:t>”</w:t>
      </w:r>
      <w:r w:rsidRPr="00DE6573">
        <w:rPr>
          <w:sz w:val="28"/>
          <w:szCs w:val="28"/>
        </w:rPr>
        <w:t xml:space="preserve"> để tu hành, thì rất khó thành tựu.</w:t>
      </w:r>
    </w:p>
    <w:sectPr w:rsidR="00AA39D3" w:rsidRPr="00DE6573" w:rsidSect="00DE657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0D0B2" w14:textId="77777777" w:rsidR="00DE6573" w:rsidRDefault="00DE6573" w:rsidP="00DE6573">
      <w:pPr>
        <w:spacing w:after="0" w:line="240" w:lineRule="auto"/>
      </w:pPr>
      <w:r>
        <w:separator/>
      </w:r>
    </w:p>
  </w:endnote>
  <w:endnote w:type="continuationSeparator" w:id="0">
    <w:p w14:paraId="2EC39F20" w14:textId="77777777" w:rsidR="00DE6573" w:rsidRDefault="00DE6573" w:rsidP="00DE6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5803" w14:textId="77777777" w:rsidR="00DE6573" w:rsidRDefault="00DE6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EC653" w14:textId="685B2477" w:rsidR="00DE6573" w:rsidRPr="00DE6573" w:rsidRDefault="00DE6573" w:rsidP="00DE6573">
    <w:pPr>
      <w:pStyle w:val="Footer"/>
      <w:tabs>
        <w:tab w:val="clear" w:pos="4513"/>
        <w:tab w:val="clear" w:pos="9026"/>
      </w:tabs>
      <w:jc w:val="center"/>
      <w:rPr>
        <w:rFonts w:ascii="Times New Roman" w:hAnsi="Times New Roman" w:cs="Times New Roman"/>
        <w:sz w:val="24"/>
      </w:rPr>
    </w:pPr>
    <w:r w:rsidRPr="00DE6573">
      <w:rPr>
        <w:rFonts w:ascii="Times New Roman" w:hAnsi="Times New Roman" w:cs="Times New Roman"/>
        <w:sz w:val="24"/>
      </w:rPr>
      <w:fldChar w:fldCharType="begin"/>
    </w:r>
    <w:r w:rsidRPr="00DE6573">
      <w:rPr>
        <w:rFonts w:ascii="Times New Roman" w:hAnsi="Times New Roman" w:cs="Times New Roman"/>
        <w:sz w:val="24"/>
      </w:rPr>
      <w:instrText xml:space="preserve"> PAGE  \* MERGEFORMAT </w:instrText>
    </w:r>
    <w:r w:rsidRPr="00DE6573">
      <w:rPr>
        <w:rFonts w:ascii="Times New Roman" w:hAnsi="Times New Roman" w:cs="Times New Roman"/>
        <w:sz w:val="24"/>
      </w:rPr>
      <w:fldChar w:fldCharType="separate"/>
    </w:r>
    <w:r w:rsidRPr="00DE6573">
      <w:rPr>
        <w:rFonts w:ascii="Times New Roman" w:hAnsi="Times New Roman" w:cs="Times New Roman"/>
        <w:noProof/>
        <w:sz w:val="24"/>
      </w:rPr>
      <w:t>1</w:t>
    </w:r>
    <w:r w:rsidRPr="00DE657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1B7C" w14:textId="77777777" w:rsidR="00DE6573" w:rsidRDefault="00DE6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DC18B" w14:textId="77777777" w:rsidR="00DE6573" w:rsidRDefault="00DE6573" w:rsidP="00DE6573">
      <w:pPr>
        <w:spacing w:after="0" w:line="240" w:lineRule="auto"/>
      </w:pPr>
      <w:r>
        <w:separator/>
      </w:r>
    </w:p>
  </w:footnote>
  <w:footnote w:type="continuationSeparator" w:id="0">
    <w:p w14:paraId="4C768568" w14:textId="77777777" w:rsidR="00DE6573" w:rsidRDefault="00DE6573" w:rsidP="00DE6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A9434" w14:textId="77777777" w:rsidR="00DE6573" w:rsidRDefault="00DE6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659C" w14:textId="77777777" w:rsidR="00DE6573" w:rsidRDefault="00DE6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01F2A" w14:textId="77777777" w:rsidR="00DE6573" w:rsidRDefault="00DE65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F23"/>
    <w:rsid w:val="000352CE"/>
    <w:rsid w:val="00063F23"/>
    <w:rsid w:val="00184AA4"/>
    <w:rsid w:val="00510B30"/>
    <w:rsid w:val="005E1613"/>
    <w:rsid w:val="0063563A"/>
    <w:rsid w:val="0079251A"/>
    <w:rsid w:val="007A424E"/>
    <w:rsid w:val="00806B7D"/>
    <w:rsid w:val="00AA39D3"/>
    <w:rsid w:val="00B33973"/>
    <w:rsid w:val="00DE6573"/>
    <w:rsid w:val="00E407FE"/>
    <w:rsid w:val="00E5525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F69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56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573"/>
  </w:style>
  <w:style w:type="paragraph" w:styleId="Footer">
    <w:name w:val="footer"/>
    <w:basedOn w:val="Normal"/>
    <w:link w:val="FooterChar"/>
    <w:uiPriority w:val="99"/>
    <w:unhideWhenUsed/>
    <w:rsid w:val="00DE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74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2026-07-04T02:58:00Z</dcterms:created>
  <dcterms:modified xsi:type="dcterms:W3CDTF">2026-10-23T03:23:00Z</dcterms:modified>
</cp:coreProperties>
</file>